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726A8" w14:textId="77777777" w:rsidR="005E4C29" w:rsidRPr="00C619F3" w:rsidRDefault="005E4C29" w:rsidP="005E4C29">
      <w:pPr>
        <w:rPr>
          <w:rFonts w:ascii="Roboto slab" w:hAnsi="Roboto slab"/>
          <w:b/>
          <w:bCs/>
          <w:color w:val="ED553B"/>
          <w:sz w:val="36"/>
          <w:szCs w:val="36"/>
        </w:rPr>
      </w:pPr>
      <w:r>
        <w:rPr>
          <w:rFonts w:ascii="Roboto slab" w:hAnsi="Roboto slab"/>
          <w:b/>
          <w:bCs/>
          <w:color w:val="ED553B"/>
          <w:sz w:val="36"/>
          <w:szCs w:val="36"/>
        </w:rPr>
        <w:t>Jude Sclater Bio</w:t>
      </w:r>
    </w:p>
    <w:p w14:paraId="7162C55C" w14:textId="77777777" w:rsidR="005E4C29" w:rsidRDefault="005E4C29" w:rsidP="005E4C29">
      <w:pPr>
        <w:rPr>
          <w:b/>
          <w:bCs/>
          <w:color w:val="4FB99F"/>
        </w:rPr>
      </w:pPr>
    </w:p>
    <w:p w14:paraId="753A3B73" w14:textId="77777777" w:rsidR="005E4C29" w:rsidRPr="00C619F3" w:rsidRDefault="005E4C29" w:rsidP="005E4C29">
      <w:pPr>
        <w:rPr>
          <w:color w:val="4FB99F"/>
          <w:sz w:val="28"/>
          <w:szCs w:val="28"/>
        </w:rPr>
      </w:pPr>
      <w:r w:rsidRPr="00C619F3">
        <w:rPr>
          <w:b/>
          <w:bCs/>
          <w:color w:val="4FB99F"/>
          <w:sz w:val="28"/>
          <w:szCs w:val="28"/>
        </w:rPr>
        <w:t>One Liner</w:t>
      </w:r>
      <w:r w:rsidRPr="00C619F3">
        <w:rPr>
          <w:color w:val="4FB99F"/>
          <w:sz w:val="28"/>
          <w:szCs w:val="28"/>
        </w:rPr>
        <w:t xml:space="preserve"> </w:t>
      </w:r>
    </w:p>
    <w:p w14:paraId="3B599702" w14:textId="77777777" w:rsidR="005E4C29" w:rsidRDefault="005E4C29" w:rsidP="005E4C29">
      <w:r w:rsidRPr="005E4C29">
        <w:t>Helping people managers lead with empathy and impact — even under pressure</w:t>
      </w:r>
      <w:r>
        <w:t>.</w:t>
      </w:r>
    </w:p>
    <w:p w14:paraId="0084A1EF" w14:textId="7702F6D9" w:rsidR="005E4C29" w:rsidRDefault="005E4C29" w:rsidP="005E4C29">
      <w:pPr>
        <w:rPr>
          <w:sz w:val="20"/>
          <w:szCs w:val="20"/>
        </w:rPr>
      </w:pPr>
      <w:r w:rsidRPr="007969B7">
        <w:rPr>
          <w:sz w:val="20"/>
          <w:szCs w:val="20"/>
        </w:rPr>
        <w:t>[1</w:t>
      </w:r>
      <w:r>
        <w:rPr>
          <w:sz w:val="20"/>
          <w:szCs w:val="20"/>
        </w:rPr>
        <w:t>1</w:t>
      </w:r>
      <w:r w:rsidRPr="007969B7">
        <w:rPr>
          <w:sz w:val="20"/>
          <w:szCs w:val="20"/>
        </w:rPr>
        <w:t xml:space="preserve"> words]</w:t>
      </w:r>
    </w:p>
    <w:p w14:paraId="7B44F622" w14:textId="77777777" w:rsidR="005E4C29" w:rsidRPr="007969B7" w:rsidRDefault="005E4C29" w:rsidP="005E4C29">
      <w:pPr>
        <w:rPr>
          <w:sz w:val="20"/>
          <w:szCs w:val="20"/>
        </w:rPr>
      </w:pPr>
    </w:p>
    <w:p w14:paraId="1FA36BEB" w14:textId="77777777" w:rsidR="005E4C29" w:rsidRPr="00B47126" w:rsidRDefault="005E4C29" w:rsidP="005E4C29">
      <w:pPr>
        <w:rPr>
          <w:b/>
          <w:bCs/>
        </w:rPr>
      </w:pPr>
    </w:p>
    <w:p w14:paraId="5B6FD53C" w14:textId="77777777" w:rsidR="005E4C29" w:rsidRPr="00C619F3" w:rsidRDefault="005E4C29" w:rsidP="005E4C29">
      <w:pPr>
        <w:rPr>
          <w:b/>
          <w:bCs/>
          <w:color w:val="4FB99F"/>
          <w:sz w:val="28"/>
          <w:szCs w:val="28"/>
        </w:rPr>
      </w:pPr>
      <w:r w:rsidRPr="00C619F3">
        <w:rPr>
          <w:b/>
          <w:bCs/>
          <w:color w:val="4FB99F"/>
          <w:sz w:val="28"/>
          <w:szCs w:val="28"/>
        </w:rPr>
        <w:t>Boilerplate</w:t>
      </w:r>
    </w:p>
    <w:p w14:paraId="6C5447D8" w14:textId="77777777" w:rsidR="005E4C29" w:rsidRPr="00B47126" w:rsidRDefault="005E4C29" w:rsidP="005E4C29">
      <w:r w:rsidRPr="00B47126">
        <w:t xml:space="preserve">Frustrated with expensive training courses that delivered a lot of great content with very little learning, Jude Sclater set up Think with Jude in 2019. </w:t>
      </w:r>
      <w:r>
        <w:t xml:space="preserve">Her niche lies in training new managers from consulting, legal, and financial service industries, guiding them from individual contributors to effective team managers. In 2024, Jude published </w:t>
      </w:r>
      <w:r>
        <w:rPr>
          <w:rStyle w:val="Emphasis"/>
        </w:rPr>
        <w:t>Think Like A Coach</w:t>
      </w:r>
      <w:r>
        <w:t>, to empower managers to use coaching principles in everyday conversations. The book is a finalist in the 2025 Business Book Awards.</w:t>
      </w:r>
    </w:p>
    <w:p w14:paraId="78551CA1" w14:textId="77777777" w:rsidR="005E4C29" w:rsidRDefault="005E4C29" w:rsidP="005E4C29">
      <w:pPr>
        <w:rPr>
          <w:sz w:val="20"/>
          <w:szCs w:val="20"/>
        </w:rPr>
      </w:pPr>
      <w:r w:rsidRPr="007969B7">
        <w:rPr>
          <w:sz w:val="20"/>
          <w:szCs w:val="20"/>
        </w:rPr>
        <w:t>[</w:t>
      </w:r>
      <w:r>
        <w:rPr>
          <w:sz w:val="20"/>
          <w:szCs w:val="20"/>
        </w:rPr>
        <w:t>77</w:t>
      </w:r>
      <w:r w:rsidRPr="007969B7">
        <w:rPr>
          <w:sz w:val="20"/>
          <w:szCs w:val="20"/>
        </w:rPr>
        <w:t xml:space="preserve"> words]</w:t>
      </w:r>
    </w:p>
    <w:p w14:paraId="743853BB" w14:textId="77777777" w:rsidR="005E4C29" w:rsidRPr="007969B7" w:rsidRDefault="005E4C29" w:rsidP="005E4C29">
      <w:pPr>
        <w:rPr>
          <w:sz w:val="20"/>
          <w:szCs w:val="20"/>
        </w:rPr>
      </w:pPr>
    </w:p>
    <w:p w14:paraId="2FF127E4" w14:textId="77777777" w:rsidR="005E4C29" w:rsidRPr="00B47126" w:rsidRDefault="005E4C29" w:rsidP="005E4C29">
      <w:pPr>
        <w:rPr>
          <w:b/>
          <w:bCs/>
        </w:rPr>
      </w:pPr>
    </w:p>
    <w:p w14:paraId="51943284" w14:textId="77777777" w:rsidR="005E4C29" w:rsidRPr="00C619F3" w:rsidRDefault="005E4C29" w:rsidP="005E4C29">
      <w:pPr>
        <w:rPr>
          <w:b/>
          <w:bCs/>
          <w:color w:val="4FB99F"/>
          <w:sz w:val="28"/>
          <w:szCs w:val="28"/>
        </w:rPr>
      </w:pPr>
      <w:r w:rsidRPr="00C619F3">
        <w:rPr>
          <w:b/>
          <w:bCs/>
          <w:color w:val="4FB99F"/>
          <w:sz w:val="28"/>
          <w:szCs w:val="28"/>
        </w:rPr>
        <w:t>Bio</w:t>
      </w:r>
    </w:p>
    <w:p w14:paraId="3D62BFE1" w14:textId="77777777" w:rsidR="005E4C29" w:rsidRDefault="005E4C29" w:rsidP="005E4C29"/>
    <w:p w14:paraId="1067F0FC" w14:textId="77777777" w:rsidR="005E4C29" w:rsidRDefault="005E4C29" w:rsidP="005E4C29">
      <w:r>
        <w:t>Jude Sclater</w:t>
      </w:r>
      <w:r w:rsidRPr="0016129F">
        <w:t xml:space="preserve"> is a leadership coach, author of </w:t>
      </w:r>
      <w:r w:rsidRPr="0016129F">
        <w:rPr>
          <w:i/>
          <w:iCs/>
        </w:rPr>
        <w:t>Think Like A Coach</w:t>
      </w:r>
      <w:r w:rsidRPr="0016129F">
        <w:t>, and former internal coach at Deloitte. She helps managers step up from doing the work to leading the team</w:t>
      </w:r>
      <w:r>
        <w:t xml:space="preserve">, </w:t>
      </w:r>
      <w:r w:rsidRPr="0016129F">
        <w:t xml:space="preserve">without burning out or losing their best people. Her work focuses on practical coaching skills that make everyday conversations more impactful, even when time is short. </w:t>
      </w:r>
    </w:p>
    <w:p w14:paraId="7E94A9A4" w14:textId="77777777" w:rsidR="005E4C29" w:rsidRDefault="005E4C29" w:rsidP="005E4C29"/>
    <w:p w14:paraId="283CFE54" w14:textId="77777777" w:rsidR="005E4C29" w:rsidRDefault="005E4C29" w:rsidP="005E4C29">
      <w:r w:rsidRPr="0016129F">
        <w:t xml:space="preserve">Through her book, training programs, and </w:t>
      </w:r>
      <w:r w:rsidRPr="0016129F">
        <w:rPr>
          <w:i/>
          <w:iCs/>
        </w:rPr>
        <w:t xml:space="preserve">Think Like A Coach </w:t>
      </w:r>
      <w:r>
        <w:t>w</w:t>
      </w:r>
      <w:r w:rsidRPr="003B3045">
        <w:t xml:space="preserve">eekly </w:t>
      </w:r>
      <w:r>
        <w:t>i</w:t>
      </w:r>
      <w:r w:rsidRPr="003B3045">
        <w:t>nsights</w:t>
      </w:r>
      <w:r w:rsidRPr="0016129F">
        <w:t xml:space="preserve">, she supports leaders to ask better questions, build trust, and grow high-performing teams. With deep experience in professional services, she’s coached hundreds of managers to lead with empathy and impact. </w:t>
      </w:r>
    </w:p>
    <w:p w14:paraId="46F598D5" w14:textId="77777777" w:rsidR="005E4C29" w:rsidRDefault="005E4C29" w:rsidP="005E4C29"/>
    <w:p w14:paraId="56F505AF" w14:textId="77777777" w:rsidR="005E4C29" w:rsidRPr="00A9257F" w:rsidRDefault="005E4C29" w:rsidP="005E4C29">
      <w:r w:rsidRPr="0016129F">
        <w:t>Originally from New Zealand, she</w:t>
      </w:r>
      <w:r>
        <w:t>’s</w:t>
      </w:r>
      <w:r w:rsidRPr="0016129F">
        <w:t xml:space="preserve"> live</w:t>
      </w:r>
      <w:r>
        <w:t>d</w:t>
      </w:r>
      <w:r w:rsidRPr="0016129F">
        <w:t xml:space="preserve"> in London</w:t>
      </w:r>
      <w:r>
        <w:t xml:space="preserve"> for almost 20 years. When</w:t>
      </w:r>
      <w:r w:rsidRPr="00A9257F">
        <w:t xml:space="preserve"> she’s not coaching, she’s working hard on transforming her garden, creating home-made pizzas with her husband and learning the art of wine tasting.</w:t>
      </w:r>
    </w:p>
    <w:p w14:paraId="10E7F068" w14:textId="77777777" w:rsidR="005E4C29" w:rsidRPr="007969B7" w:rsidRDefault="005E4C29" w:rsidP="005E4C29">
      <w:pPr>
        <w:rPr>
          <w:sz w:val="20"/>
          <w:szCs w:val="20"/>
        </w:rPr>
      </w:pPr>
      <w:r w:rsidRPr="007969B7">
        <w:rPr>
          <w:sz w:val="20"/>
          <w:szCs w:val="20"/>
        </w:rPr>
        <w:t>[</w:t>
      </w:r>
      <w:r>
        <w:rPr>
          <w:sz w:val="20"/>
          <w:szCs w:val="20"/>
        </w:rPr>
        <w:t>135</w:t>
      </w:r>
      <w:r w:rsidRPr="007969B7">
        <w:rPr>
          <w:sz w:val="20"/>
          <w:szCs w:val="20"/>
        </w:rPr>
        <w:t xml:space="preserve"> words]</w:t>
      </w:r>
    </w:p>
    <w:p w14:paraId="2CFE737D" w14:textId="77777777" w:rsidR="005E4C29" w:rsidRDefault="005E4C29" w:rsidP="005E4C29"/>
    <w:p w14:paraId="38A1549B" w14:textId="77777777" w:rsidR="005E4C29" w:rsidRDefault="005E4C29" w:rsidP="005E4C29">
      <w:pPr>
        <w:rPr>
          <w:b/>
          <w:bCs/>
          <w:color w:val="4FB99F"/>
          <w:sz w:val="28"/>
          <w:szCs w:val="28"/>
        </w:rPr>
      </w:pPr>
    </w:p>
    <w:p w14:paraId="2037A21E" w14:textId="77777777" w:rsidR="005E4C29" w:rsidRDefault="005E4C29" w:rsidP="005E4C29">
      <w:pPr>
        <w:rPr>
          <w:b/>
          <w:bCs/>
          <w:color w:val="4FB99F"/>
          <w:sz w:val="28"/>
          <w:szCs w:val="28"/>
        </w:rPr>
      </w:pPr>
      <w:r>
        <w:rPr>
          <w:b/>
          <w:bCs/>
          <w:color w:val="4FB99F"/>
          <w:sz w:val="28"/>
          <w:szCs w:val="28"/>
        </w:rPr>
        <w:t>Socials</w:t>
      </w:r>
    </w:p>
    <w:p w14:paraId="11530A48" w14:textId="77777777" w:rsidR="005E4C29" w:rsidRDefault="005E4C29" w:rsidP="005E4C29">
      <w:r>
        <w:t xml:space="preserve">Website: </w:t>
      </w:r>
      <w:hyperlink r:id="rId8" w:history="1">
        <w:r w:rsidRPr="00A74F23">
          <w:rPr>
            <w:rStyle w:val="Hyperlink"/>
          </w:rPr>
          <w:t>www.thinkwithjude.com</w:t>
        </w:r>
      </w:hyperlink>
    </w:p>
    <w:p w14:paraId="39BE142B" w14:textId="77777777" w:rsidR="005E4C29" w:rsidRPr="00A577A3" w:rsidRDefault="005E4C29" w:rsidP="005E4C29">
      <w:r>
        <w:t xml:space="preserve">LinkedIn: </w:t>
      </w:r>
      <w:hyperlink r:id="rId9" w:history="1">
        <w:r w:rsidRPr="00A577A3">
          <w:rPr>
            <w:rStyle w:val="Hyperlink"/>
          </w:rPr>
          <w:t>www.linkedin.com/in/judesclater</w:t>
        </w:r>
      </w:hyperlink>
    </w:p>
    <w:p w14:paraId="4C188F4F" w14:textId="77777777" w:rsidR="005E4C29" w:rsidRDefault="005E4C29" w:rsidP="005E4C29">
      <w:r w:rsidRPr="00A577A3">
        <w:t xml:space="preserve">Instagram: </w:t>
      </w:r>
      <w:hyperlink r:id="rId10" w:history="1">
        <w:r w:rsidRPr="00A54B59">
          <w:rPr>
            <w:rStyle w:val="Hyperlink"/>
          </w:rPr>
          <w:t>www.instagram.com/thinkwithjude</w:t>
        </w:r>
      </w:hyperlink>
    </w:p>
    <w:p w14:paraId="653EB3CC" w14:textId="77777777" w:rsidR="005E4C29" w:rsidRDefault="005E4C29" w:rsidP="005E4C29">
      <w:r>
        <w:t xml:space="preserve">Blog Signup: </w:t>
      </w:r>
      <w:hyperlink r:id="rId11" w:history="1">
        <w:r w:rsidRPr="00A54B59">
          <w:rPr>
            <w:rStyle w:val="Hyperlink"/>
          </w:rPr>
          <w:t>www.thinkwithjude.com/signmeup</w:t>
        </w:r>
      </w:hyperlink>
    </w:p>
    <w:p w14:paraId="31847ABE" w14:textId="77777777" w:rsidR="005E4C29" w:rsidRDefault="005E4C29" w:rsidP="005E4C29">
      <w:r>
        <w:t xml:space="preserve">Booksellers: </w:t>
      </w:r>
      <w:hyperlink r:id="rId12" w:anchor="buy" w:history="1">
        <w:r w:rsidRPr="00A54B59">
          <w:rPr>
            <w:rStyle w:val="Hyperlink"/>
          </w:rPr>
          <w:t>www.thinkwithjude.com/think-like-a-coach#buy</w:t>
        </w:r>
      </w:hyperlink>
    </w:p>
    <w:p w14:paraId="559B784A" w14:textId="2C7EB589" w:rsidR="00064476" w:rsidRPr="005E4C29" w:rsidRDefault="00064476" w:rsidP="005E4C29"/>
    <w:sectPr w:rsidR="00064476" w:rsidRPr="005E4C29" w:rsidSect="006D2412">
      <w:headerReference w:type="default" r:id="rId13"/>
      <w:footerReference w:type="default" r:id="rId14"/>
      <w:headerReference w:type="first" r:id="rId15"/>
      <w:type w:val="continuous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B88A2" w14:textId="77777777" w:rsidR="009E4901" w:rsidRDefault="009E4901" w:rsidP="00FC6517">
      <w:r>
        <w:separator/>
      </w:r>
    </w:p>
  </w:endnote>
  <w:endnote w:type="continuationSeparator" w:id="0">
    <w:p w14:paraId="770A5127" w14:textId="77777777" w:rsidR="009E4901" w:rsidRDefault="009E4901" w:rsidP="00FC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altName w:val="Arial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DCE07" w14:textId="77777777" w:rsidR="008C1FB0" w:rsidRPr="00EC7744" w:rsidRDefault="008C1FB0" w:rsidP="00EC7744">
    <w:pPr>
      <w:spacing w:line="276" w:lineRule="auto"/>
      <w:jc w:val="center"/>
      <w:rPr>
        <w:rFonts w:ascii="Roboto" w:hAnsi="Roboto"/>
        <w:color w:val="7F7F7F" w:themeColor="text1" w:themeTint="80"/>
      </w:rPr>
    </w:pPr>
    <w:hyperlink r:id="rId1" w:history="1">
      <w:r w:rsidRPr="00EC7744">
        <w:rPr>
          <w:rStyle w:val="Hyperlink"/>
          <w:rFonts w:ascii="Roboto" w:hAnsi="Roboto"/>
          <w:color w:val="7F7F7F" w:themeColor="text1" w:themeTint="80"/>
          <w:u w:val="none"/>
          <w:lang w:val="en-AU"/>
        </w:rPr>
        <w:t>www.thinkwithjude.com</w:t>
      </w:r>
    </w:hyperlink>
    <w:r w:rsidRPr="00EC7744">
      <w:rPr>
        <w:rFonts w:ascii="Roboto" w:hAnsi="Roboto"/>
        <w:color w:val="7F7F7F" w:themeColor="text1" w:themeTint="80"/>
        <w:lang w:val="en-AU"/>
      </w:rPr>
      <w:tab/>
    </w:r>
    <w:r w:rsidRPr="00EC7744">
      <w:rPr>
        <w:rFonts w:ascii="Roboto" w:hAnsi="Roboto"/>
        <w:color w:val="7F7F7F" w:themeColor="text1" w:themeTint="80"/>
        <w:lang w:val="en-AU"/>
      </w:rPr>
      <w:tab/>
    </w:r>
    <w:r w:rsidRPr="00EC7744">
      <w:rPr>
        <w:rFonts w:ascii="Roboto" w:hAnsi="Roboto"/>
        <w:color w:val="7F7F7F" w:themeColor="text1" w:themeTint="80"/>
      </w:rPr>
      <w:t xml:space="preserve">07769704837      </w:t>
    </w:r>
    <w:r w:rsidRPr="00EC7744">
      <w:rPr>
        <w:rFonts w:ascii="Roboto" w:hAnsi="Roboto"/>
        <w:color w:val="7F7F7F" w:themeColor="text1" w:themeTint="80"/>
        <w:lang w:val="en-AU"/>
      </w:rPr>
      <w:tab/>
    </w:r>
    <w:r w:rsidRPr="00EC7744">
      <w:rPr>
        <w:rFonts w:ascii="Roboto" w:hAnsi="Roboto"/>
        <w:color w:val="7F7F7F" w:themeColor="text1" w:themeTint="80"/>
        <w:lang w:val="en-US"/>
      </w:rPr>
      <w:t>www.linkedin.com/in/judesclater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151A8" w14:textId="77777777" w:rsidR="009E4901" w:rsidRDefault="009E4901" w:rsidP="00FC6517">
      <w:r>
        <w:separator/>
      </w:r>
    </w:p>
  </w:footnote>
  <w:footnote w:type="continuationSeparator" w:id="0">
    <w:p w14:paraId="1EF4867B" w14:textId="77777777" w:rsidR="009E4901" w:rsidRDefault="009E4901" w:rsidP="00FC6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8842A" w14:textId="77777777" w:rsidR="008C1FB0" w:rsidRDefault="008C1FB0" w:rsidP="00EC7744">
    <w:pPr>
      <w:pStyle w:val="Header"/>
      <w:ind w:right="-141"/>
    </w:pPr>
    <w:r>
      <w:rPr>
        <w:noProof/>
      </w:rPr>
      <w:drawing>
        <wp:inline distT="0" distB="0" distL="0" distR="0" wp14:anchorId="78FDE5D4" wp14:editId="3F66E715">
          <wp:extent cx="1511182" cy="739507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inkwithjude-logo-RBG-F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03" cy="770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9FBF2" w14:textId="77777777" w:rsidR="008C1FB0" w:rsidRDefault="008C1FB0" w:rsidP="00EC7744">
    <w:pPr>
      <w:pStyle w:val="Header"/>
      <w:jc w:val="right"/>
    </w:pPr>
    <w:r>
      <w:rPr>
        <w:noProof/>
      </w:rPr>
      <w:drawing>
        <wp:inline distT="0" distB="0" distL="0" distR="0" wp14:anchorId="5398883B" wp14:editId="1DAF2BDB">
          <wp:extent cx="2082800" cy="1019233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inkwithjude-logo-RBG-F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424" cy="1040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22999"/>
    <w:multiLevelType w:val="hybridMultilevel"/>
    <w:tmpl w:val="2A383562"/>
    <w:lvl w:ilvl="0" w:tplc="A1E2C8C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B39DA"/>
    <w:multiLevelType w:val="hybridMultilevel"/>
    <w:tmpl w:val="0E0884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C0620"/>
    <w:multiLevelType w:val="hybridMultilevel"/>
    <w:tmpl w:val="418CEE96"/>
    <w:lvl w:ilvl="0" w:tplc="96C213B0"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7EE4"/>
    <w:multiLevelType w:val="multilevel"/>
    <w:tmpl w:val="9E6E5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8435B0"/>
    <w:multiLevelType w:val="hybridMultilevel"/>
    <w:tmpl w:val="B1C43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F1E82"/>
    <w:multiLevelType w:val="multilevel"/>
    <w:tmpl w:val="314221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2B1FF9"/>
    <w:multiLevelType w:val="hybridMultilevel"/>
    <w:tmpl w:val="CC100580"/>
    <w:lvl w:ilvl="0" w:tplc="96C213B0">
      <w:numFmt w:val="bullet"/>
      <w:lvlText w:val="-"/>
      <w:lvlJc w:val="left"/>
      <w:pPr>
        <w:ind w:left="360" w:hanging="360"/>
      </w:pPr>
      <w:rPr>
        <w:rFonts w:ascii="Roboto Light" w:eastAsiaTheme="minorHAnsi" w:hAnsi="Robot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996F84"/>
    <w:multiLevelType w:val="hybridMultilevel"/>
    <w:tmpl w:val="CC60F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5413D"/>
    <w:multiLevelType w:val="hybridMultilevel"/>
    <w:tmpl w:val="063C7968"/>
    <w:lvl w:ilvl="0" w:tplc="96C213B0"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C146B"/>
    <w:multiLevelType w:val="hybridMultilevel"/>
    <w:tmpl w:val="E206A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0428A"/>
    <w:multiLevelType w:val="hybridMultilevel"/>
    <w:tmpl w:val="BD5A9F9E"/>
    <w:lvl w:ilvl="0" w:tplc="A1E2C8C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9637B7"/>
    <w:multiLevelType w:val="hybridMultilevel"/>
    <w:tmpl w:val="0E088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674F2"/>
    <w:multiLevelType w:val="hybridMultilevel"/>
    <w:tmpl w:val="62D62268"/>
    <w:lvl w:ilvl="0" w:tplc="A1E2C8C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666201"/>
    <w:multiLevelType w:val="hybridMultilevel"/>
    <w:tmpl w:val="F5568B3C"/>
    <w:lvl w:ilvl="0" w:tplc="F6C46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6CD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EC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21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580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40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3CC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905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4E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00411933">
    <w:abstractNumId w:val="13"/>
  </w:num>
  <w:num w:numId="2" w16cid:durableId="1217816658">
    <w:abstractNumId w:val="6"/>
  </w:num>
  <w:num w:numId="3" w16cid:durableId="733046921">
    <w:abstractNumId w:val="2"/>
  </w:num>
  <w:num w:numId="4" w16cid:durableId="345520759">
    <w:abstractNumId w:val="4"/>
  </w:num>
  <w:num w:numId="5" w16cid:durableId="239600225">
    <w:abstractNumId w:val="8"/>
  </w:num>
  <w:num w:numId="6" w16cid:durableId="835344702">
    <w:abstractNumId w:val="7"/>
  </w:num>
  <w:num w:numId="7" w16cid:durableId="1265384535">
    <w:abstractNumId w:val="1"/>
  </w:num>
  <w:num w:numId="8" w16cid:durableId="819031956">
    <w:abstractNumId w:val="3"/>
  </w:num>
  <w:num w:numId="9" w16cid:durableId="1255167047">
    <w:abstractNumId w:val="5"/>
  </w:num>
  <w:num w:numId="10" w16cid:durableId="1439791325">
    <w:abstractNumId w:val="11"/>
  </w:num>
  <w:num w:numId="11" w16cid:durableId="1287664042">
    <w:abstractNumId w:val="9"/>
  </w:num>
  <w:num w:numId="12" w16cid:durableId="1146900473">
    <w:abstractNumId w:val="12"/>
  </w:num>
  <w:num w:numId="13" w16cid:durableId="330377846">
    <w:abstractNumId w:val="10"/>
  </w:num>
  <w:num w:numId="14" w16cid:durableId="185168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17"/>
    <w:rsid w:val="000008D6"/>
    <w:rsid w:val="00056A91"/>
    <w:rsid w:val="000639C9"/>
    <w:rsid w:val="00064476"/>
    <w:rsid w:val="00072A5E"/>
    <w:rsid w:val="000A5F61"/>
    <w:rsid w:val="000E2CF9"/>
    <w:rsid w:val="000E6CDD"/>
    <w:rsid w:val="00160EDC"/>
    <w:rsid w:val="00167F97"/>
    <w:rsid w:val="0017364F"/>
    <w:rsid w:val="00180476"/>
    <w:rsid w:val="00196D19"/>
    <w:rsid w:val="001A087D"/>
    <w:rsid w:val="001A25C8"/>
    <w:rsid w:val="001B63AC"/>
    <w:rsid w:val="00206639"/>
    <w:rsid w:val="00207B61"/>
    <w:rsid w:val="002253B5"/>
    <w:rsid w:val="00237E36"/>
    <w:rsid w:val="00241433"/>
    <w:rsid w:val="00244D1B"/>
    <w:rsid w:val="00247DBB"/>
    <w:rsid w:val="002C41EF"/>
    <w:rsid w:val="002E57C0"/>
    <w:rsid w:val="00345159"/>
    <w:rsid w:val="00384EAF"/>
    <w:rsid w:val="003C2E3B"/>
    <w:rsid w:val="003D5EF0"/>
    <w:rsid w:val="00412526"/>
    <w:rsid w:val="0041488C"/>
    <w:rsid w:val="0041752D"/>
    <w:rsid w:val="004A48D7"/>
    <w:rsid w:val="004F030B"/>
    <w:rsid w:val="005914E4"/>
    <w:rsid w:val="005A4698"/>
    <w:rsid w:val="005E18A6"/>
    <w:rsid w:val="005E4C29"/>
    <w:rsid w:val="00601819"/>
    <w:rsid w:val="00627594"/>
    <w:rsid w:val="00647EC0"/>
    <w:rsid w:val="00651994"/>
    <w:rsid w:val="006837EC"/>
    <w:rsid w:val="006B1123"/>
    <w:rsid w:val="006D2412"/>
    <w:rsid w:val="0070060E"/>
    <w:rsid w:val="00705819"/>
    <w:rsid w:val="00732F02"/>
    <w:rsid w:val="00777464"/>
    <w:rsid w:val="007A15DE"/>
    <w:rsid w:val="0080006B"/>
    <w:rsid w:val="00802FE9"/>
    <w:rsid w:val="0084750D"/>
    <w:rsid w:val="008617F0"/>
    <w:rsid w:val="008B4619"/>
    <w:rsid w:val="008C1FB0"/>
    <w:rsid w:val="008D7FC2"/>
    <w:rsid w:val="008E383F"/>
    <w:rsid w:val="008E53D1"/>
    <w:rsid w:val="008F1C6F"/>
    <w:rsid w:val="008F4242"/>
    <w:rsid w:val="0090438C"/>
    <w:rsid w:val="0092723A"/>
    <w:rsid w:val="00931B69"/>
    <w:rsid w:val="00990731"/>
    <w:rsid w:val="009A3D62"/>
    <w:rsid w:val="009E2BAB"/>
    <w:rsid w:val="009E4901"/>
    <w:rsid w:val="009F7EDF"/>
    <w:rsid w:val="00A46DC0"/>
    <w:rsid w:val="00A577A3"/>
    <w:rsid w:val="00A9257F"/>
    <w:rsid w:val="00AB7EB2"/>
    <w:rsid w:val="00AC3A19"/>
    <w:rsid w:val="00AF116A"/>
    <w:rsid w:val="00B14F41"/>
    <w:rsid w:val="00B440E2"/>
    <w:rsid w:val="00BA4FBB"/>
    <w:rsid w:val="00C0111F"/>
    <w:rsid w:val="00C042CE"/>
    <w:rsid w:val="00C13A7B"/>
    <w:rsid w:val="00C619F3"/>
    <w:rsid w:val="00C7180C"/>
    <w:rsid w:val="00C86A9A"/>
    <w:rsid w:val="00CE0E7C"/>
    <w:rsid w:val="00D24611"/>
    <w:rsid w:val="00D43C69"/>
    <w:rsid w:val="00DA30AA"/>
    <w:rsid w:val="00DD3527"/>
    <w:rsid w:val="00DF0F84"/>
    <w:rsid w:val="00E020F7"/>
    <w:rsid w:val="00E07D38"/>
    <w:rsid w:val="00E63F64"/>
    <w:rsid w:val="00EB09BC"/>
    <w:rsid w:val="00EC7744"/>
    <w:rsid w:val="00EF10F3"/>
    <w:rsid w:val="00F546D7"/>
    <w:rsid w:val="00F77D46"/>
    <w:rsid w:val="00F96AB6"/>
    <w:rsid w:val="00FA3711"/>
    <w:rsid w:val="00FB5589"/>
    <w:rsid w:val="00FC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BEE36"/>
  <w15:chartTrackingRefBased/>
  <w15:docId w15:val="{3A2670B8-A1E9-DD4A-8B23-C029B3D3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0E2"/>
    <w:rPr>
      <w:rFonts w:ascii="Roboto Light" w:hAnsi="Roboto Light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7F0"/>
    <w:pPr>
      <w:keepNext/>
      <w:keepLines/>
      <w:spacing w:before="240"/>
      <w:outlineLvl w:val="0"/>
    </w:pPr>
    <w:rPr>
      <w:rFonts w:ascii="Roboto slab" w:eastAsiaTheme="majorEastAsia" w:hAnsi="Roboto slab" w:cstheme="majorBidi"/>
      <w:b/>
      <w:color w:val="ED553B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5C8"/>
    <w:pPr>
      <w:keepNext/>
      <w:keepLines/>
      <w:spacing w:before="40"/>
      <w:outlineLvl w:val="1"/>
    </w:pPr>
    <w:rPr>
      <w:rFonts w:ascii="Roboto slab" w:eastAsiaTheme="majorEastAsia" w:hAnsi="Roboto slab" w:cstheme="majorBidi"/>
      <w:color w:val="4FB99F"/>
      <w:sz w:val="3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5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517"/>
  </w:style>
  <w:style w:type="paragraph" w:styleId="Footer">
    <w:name w:val="footer"/>
    <w:basedOn w:val="Normal"/>
    <w:link w:val="FooterChar"/>
    <w:uiPriority w:val="99"/>
    <w:unhideWhenUsed/>
    <w:rsid w:val="00FC65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517"/>
  </w:style>
  <w:style w:type="table" w:styleId="TableGrid">
    <w:name w:val="Table Grid"/>
    <w:basedOn w:val="TableNormal"/>
    <w:uiPriority w:val="39"/>
    <w:rsid w:val="00FC6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6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5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65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617F0"/>
    <w:rPr>
      <w:rFonts w:ascii="Roboto slab" w:eastAsiaTheme="majorEastAsia" w:hAnsi="Roboto slab" w:cstheme="majorBidi"/>
      <w:b/>
      <w:color w:val="ED553B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25C8"/>
    <w:rPr>
      <w:rFonts w:ascii="Roboto slab" w:eastAsiaTheme="majorEastAsia" w:hAnsi="Roboto slab" w:cstheme="majorBidi"/>
      <w:color w:val="4FB99F"/>
      <w:sz w:val="30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5C8"/>
    <w:pPr>
      <w:pBdr>
        <w:top w:val="single" w:sz="4" w:space="10" w:color="ED553B"/>
        <w:bottom w:val="single" w:sz="4" w:space="10" w:color="ED553B"/>
      </w:pBdr>
      <w:spacing w:before="360" w:after="360"/>
      <w:ind w:left="864" w:right="864"/>
      <w:jc w:val="center"/>
    </w:pPr>
    <w:rPr>
      <w:i/>
      <w:iCs/>
      <w:color w:val="ED553B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5C8"/>
    <w:rPr>
      <w:rFonts w:ascii="Roboto Light" w:hAnsi="Roboto Light"/>
      <w:i/>
      <w:iCs/>
      <w:color w:val="ED553B"/>
      <w:sz w:val="22"/>
      <w:lang w:val="en-GB"/>
    </w:rPr>
  </w:style>
  <w:style w:type="paragraph" w:styleId="ListParagraph">
    <w:name w:val="List Paragraph"/>
    <w:basedOn w:val="Normal"/>
    <w:uiPriority w:val="34"/>
    <w:qFormat/>
    <w:rsid w:val="00AB7E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D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D19"/>
    <w:rPr>
      <w:rFonts w:ascii="Segoe UI" w:hAnsi="Segoe UI" w:cs="Segoe UI"/>
      <w:sz w:val="18"/>
      <w:szCs w:val="18"/>
    </w:rPr>
  </w:style>
  <w:style w:type="table" w:styleId="PlainTable2">
    <w:name w:val="Plain Table 2"/>
    <w:basedOn w:val="TableNormal"/>
    <w:uiPriority w:val="42"/>
    <w:rsid w:val="00C7180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Emphasis">
    <w:name w:val="Emphasis"/>
    <w:basedOn w:val="DefaultParagraphFont"/>
    <w:uiPriority w:val="20"/>
    <w:qFormat/>
    <w:rsid w:val="00D24611"/>
    <w:rPr>
      <w:i/>
      <w:iCs/>
    </w:rPr>
  </w:style>
  <w:style w:type="character" w:styleId="Strong">
    <w:name w:val="Strong"/>
    <w:basedOn w:val="DefaultParagraphFont"/>
    <w:uiPriority w:val="22"/>
    <w:qFormat/>
    <w:rsid w:val="00DD352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03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2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5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inkwithjud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inkwithjude.com/think-like-a-coa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inkwithjude.com/signmeu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nstagram.com/thinkwithju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in/judesclate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inkwithjud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254FA-A487-47DF-A673-D6E8E994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Hadley</dc:creator>
  <cp:keywords/>
  <dc:description/>
  <cp:lastModifiedBy>Jude Sclater</cp:lastModifiedBy>
  <cp:revision>3</cp:revision>
  <dcterms:created xsi:type="dcterms:W3CDTF">2025-05-02T09:17:00Z</dcterms:created>
  <dcterms:modified xsi:type="dcterms:W3CDTF">2025-05-02T09:18:00Z</dcterms:modified>
</cp:coreProperties>
</file>